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03" w:rsidRPr="008D458C" w:rsidRDefault="008D458C">
      <w:pPr>
        <w:spacing w:before="46"/>
        <w:ind w:right="115"/>
        <w:jc w:val="right"/>
        <w:rPr>
          <w:rFonts w:ascii="標楷體" w:eastAsia="標楷體" w:hAnsi="標楷體"/>
          <w:sz w:val="14"/>
          <w:lang w:eastAsia="zh-TW"/>
        </w:rPr>
      </w:pPr>
      <w:r w:rsidRPr="008D458C">
        <w:rPr>
          <w:rFonts w:ascii="標楷體" w:eastAsia="標楷體" w:hAnsi="標楷體"/>
          <w:sz w:val="14"/>
          <w:lang w:eastAsia="zh-TW"/>
        </w:rPr>
        <w:t>附件一</w:t>
      </w:r>
    </w:p>
    <w:p w:rsidR="000B4903" w:rsidRPr="008D458C" w:rsidRDefault="000B4903">
      <w:pPr>
        <w:pStyle w:val="a3"/>
        <w:spacing w:before="6"/>
        <w:rPr>
          <w:rFonts w:ascii="標楷體" w:eastAsia="標楷體" w:hAnsi="標楷體"/>
          <w:sz w:val="29"/>
          <w:lang w:eastAsia="zh-TW"/>
        </w:rPr>
      </w:pPr>
    </w:p>
    <w:p w:rsidR="000B4903" w:rsidRPr="008D458C" w:rsidRDefault="008D458C">
      <w:pPr>
        <w:spacing w:before="52"/>
        <w:ind w:left="2671"/>
        <w:rPr>
          <w:rFonts w:ascii="標楷體" w:eastAsia="標楷體" w:hAnsi="標楷體"/>
          <w:sz w:val="24"/>
          <w:lang w:eastAsia="zh-TW"/>
        </w:rPr>
      </w:pPr>
      <w:r w:rsidRPr="008D458C">
        <w:rPr>
          <w:rFonts w:ascii="標楷體" w:eastAsia="標楷體" w:hAnsi="標楷體"/>
          <w:w w:val="115"/>
          <w:sz w:val="24"/>
          <w:lang w:eastAsia="zh-TW"/>
        </w:rPr>
        <w:t>嶺束科技大學學生實習委員會設置要點</w:t>
      </w:r>
    </w:p>
    <w:p w:rsidR="000B4903" w:rsidRPr="008D458C" w:rsidRDefault="000B4903">
      <w:pPr>
        <w:pStyle w:val="a3"/>
        <w:spacing w:before="9"/>
        <w:rPr>
          <w:rFonts w:ascii="標楷體" w:eastAsia="標楷體" w:hAnsi="標楷體"/>
          <w:sz w:val="28"/>
          <w:lang w:eastAsia="zh-TW"/>
        </w:rPr>
      </w:pPr>
    </w:p>
    <w:p w:rsidR="000B4903" w:rsidRPr="008D458C" w:rsidRDefault="008D458C" w:rsidP="008D458C">
      <w:pPr>
        <w:ind w:left="4395"/>
        <w:jc w:val="right"/>
        <w:rPr>
          <w:rFonts w:ascii="Times New Roman" w:eastAsia="標楷體" w:hAnsi="Times New Roman" w:cs="Times New Roman"/>
          <w:sz w:val="17"/>
          <w:lang w:eastAsia="zh-TW"/>
        </w:rPr>
      </w:pPr>
      <w:r w:rsidRPr="008D458C">
        <w:rPr>
          <w:rFonts w:ascii="Times New Roman" w:eastAsia="標楷體" w:hAnsi="Times New Roman" w:cs="Times New Roman"/>
          <w:lang w:eastAsia="zh-TW"/>
        </w:rPr>
        <w:t xml:space="preserve">100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年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4 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>月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27 </w:t>
      </w:r>
      <w:r w:rsidRPr="008D458C">
        <w:rPr>
          <w:rFonts w:ascii="Times New Roman" w:eastAsia="標楷體" w:hAnsi="Times New Roman" w:cs="Times New Roman"/>
          <w:sz w:val="16"/>
          <w:lang w:eastAsia="zh-TW"/>
        </w:rPr>
        <w:t>日</w:t>
      </w:r>
      <w:r w:rsidRPr="008D458C">
        <w:rPr>
          <w:rFonts w:ascii="Times New Roman" w:eastAsia="標楷體" w:hAnsi="Times New Roman" w:cs="Times New Roman"/>
          <w:sz w:val="16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99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學年度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第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2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學期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第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3 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>次行政會議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>通過</w:t>
      </w:r>
    </w:p>
    <w:p w:rsidR="000B4903" w:rsidRPr="008D458C" w:rsidRDefault="008D458C" w:rsidP="008D458C">
      <w:pPr>
        <w:spacing w:before="80"/>
        <w:ind w:left="4395"/>
        <w:jc w:val="right"/>
        <w:rPr>
          <w:rFonts w:ascii="Times New Roman" w:eastAsia="標楷體" w:hAnsi="Times New Roman" w:cs="Times New Roman"/>
          <w:sz w:val="17"/>
          <w:lang w:eastAsia="zh-TW"/>
        </w:rPr>
      </w:pPr>
      <w:r w:rsidRPr="008D458C">
        <w:rPr>
          <w:rFonts w:ascii="Times New Roman" w:eastAsia="標楷體" w:hAnsi="Times New Roman" w:cs="Times New Roman"/>
          <w:lang w:eastAsia="zh-TW"/>
        </w:rPr>
        <w:t xml:space="preserve">103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年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6 </w:t>
      </w:r>
      <w:r w:rsidRPr="008D458C">
        <w:rPr>
          <w:rFonts w:ascii="Times New Roman" w:eastAsia="標楷體" w:hAnsi="Times New Roman" w:cs="Times New Roman"/>
          <w:sz w:val="16"/>
          <w:lang w:eastAsia="zh-TW"/>
        </w:rPr>
        <w:t>月</w:t>
      </w:r>
      <w:r w:rsidRPr="008D458C">
        <w:rPr>
          <w:rFonts w:ascii="Times New Roman" w:eastAsia="標楷體" w:hAnsi="Times New Roman" w:cs="Times New Roman"/>
          <w:sz w:val="16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25 </w:t>
      </w:r>
      <w:r w:rsidRPr="008D458C">
        <w:rPr>
          <w:rFonts w:ascii="Times New Roman" w:eastAsia="標楷體" w:hAnsi="Times New Roman" w:cs="Times New Roman"/>
          <w:sz w:val="14"/>
          <w:lang w:eastAsia="zh-TW"/>
        </w:rPr>
        <w:t>日</w:t>
      </w:r>
      <w:r w:rsidRPr="008D458C">
        <w:rPr>
          <w:rFonts w:ascii="Times New Roman" w:eastAsia="標楷體" w:hAnsi="Times New Roman" w:cs="Times New Roman"/>
          <w:sz w:val="14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102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學年度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第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2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學期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第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5 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>次行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>政會議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>通過</w:t>
      </w:r>
    </w:p>
    <w:p w:rsidR="000B4903" w:rsidRPr="008D458C" w:rsidRDefault="008D458C" w:rsidP="008D458C">
      <w:pPr>
        <w:spacing w:before="79"/>
        <w:ind w:left="4395"/>
        <w:jc w:val="right"/>
        <w:rPr>
          <w:rFonts w:ascii="Times New Roman" w:eastAsia="標楷體" w:hAnsi="Times New Roman" w:cs="Times New Roman"/>
          <w:sz w:val="17"/>
          <w:lang w:eastAsia="zh-TW"/>
        </w:rPr>
      </w:pPr>
      <w:r w:rsidRPr="008D458C">
        <w:rPr>
          <w:rFonts w:ascii="Times New Roman" w:eastAsia="標楷體" w:hAnsi="Times New Roman" w:cs="Times New Roman"/>
          <w:lang w:eastAsia="zh-TW"/>
        </w:rPr>
        <w:t xml:space="preserve">104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年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1 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>月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28 </w:t>
      </w:r>
      <w:r w:rsidRPr="008D458C">
        <w:rPr>
          <w:rFonts w:ascii="Times New Roman" w:eastAsia="標楷體" w:hAnsi="Times New Roman" w:cs="Times New Roman"/>
          <w:sz w:val="14"/>
          <w:lang w:eastAsia="zh-TW"/>
        </w:rPr>
        <w:t>日</w:t>
      </w:r>
      <w:r w:rsidRPr="008D458C">
        <w:rPr>
          <w:rFonts w:ascii="Times New Roman" w:eastAsia="標楷體" w:hAnsi="Times New Roman" w:cs="Times New Roman"/>
          <w:sz w:val="14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103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學年度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第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1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學期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第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7 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>次行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>政會議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>修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>正通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>過</w:t>
      </w:r>
    </w:p>
    <w:p w:rsidR="000B4903" w:rsidRPr="008D458C" w:rsidRDefault="008D458C" w:rsidP="008D458C">
      <w:pPr>
        <w:spacing w:before="79"/>
        <w:ind w:left="4395"/>
        <w:jc w:val="right"/>
        <w:rPr>
          <w:rFonts w:ascii="Times New Roman" w:eastAsia="標楷體" w:hAnsi="Times New Roman" w:cs="Times New Roman"/>
          <w:sz w:val="17"/>
          <w:lang w:eastAsia="zh-TW"/>
        </w:rPr>
      </w:pPr>
      <w:r w:rsidRPr="008D458C">
        <w:rPr>
          <w:rFonts w:ascii="Times New Roman" w:eastAsia="標楷體" w:hAnsi="Times New Roman" w:cs="Times New Roman"/>
          <w:lang w:eastAsia="zh-TW"/>
        </w:rPr>
        <w:t xml:space="preserve">107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年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10 </w:t>
      </w:r>
      <w:r w:rsidRPr="008D458C">
        <w:rPr>
          <w:rFonts w:ascii="Times New Roman" w:eastAsia="標楷體" w:hAnsi="Times New Roman" w:cs="Times New Roman"/>
          <w:sz w:val="18"/>
          <w:lang w:eastAsia="zh-TW"/>
        </w:rPr>
        <w:t>月</w:t>
      </w:r>
      <w:r w:rsidRPr="008D458C">
        <w:rPr>
          <w:rFonts w:ascii="Times New Roman" w:eastAsia="標楷體" w:hAnsi="Times New Roman" w:cs="Times New Roman"/>
          <w:sz w:val="18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l  </w:t>
      </w:r>
      <w:r w:rsidRPr="008D458C">
        <w:rPr>
          <w:rFonts w:ascii="Times New Roman" w:eastAsia="標楷體" w:hAnsi="Times New Roman" w:cs="Times New Roman"/>
          <w:sz w:val="14"/>
          <w:lang w:eastAsia="zh-TW"/>
        </w:rPr>
        <w:t>日</w:t>
      </w:r>
      <w:r w:rsidRPr="008D458C">
        <w:rPr>
          <w:rFonts w:ascii="Times New Roman" w:eastAsia="標楷體" w:hAnsi="Times New Roman" w:cs="Times New Roman"/>
          <w:sz w:val="14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107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學年度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第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1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學期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第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2 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>次行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>政會議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>修正通過</w:t>
      </w:r>
    </w:p>
    <w:p w:rsidR="000B4903" w:rsidRPr="008D458C" w:rsidRDefault="008D458C" w:rsidP="008D458C">
      <w:pPr>
        <w:spacing w:before="80"/>
        <w:ind w:left="4395"/>
        <w:jc w:val="right"/>
        <w:rPr>
          <w:rFonts w:ascii="Times New Roman" w:eastAsia="標楷體" w:hAnsi="Times New Roman" w:cs="Times New Roman"/>
          <w:sz w:val="17"/>
          <w:lang w:eastAsia="zh-TW"/>
        </w:rPr>
      </w:pPr>
      <w:r w:rsidRPr="008D458C">
        <w:rPr>
          <w:rFonts w:ascii="Times New Roman" w:eastAsia="標楷體" w:hAnsi="Times New Roman" w:cs="Times New Roman"/>
          <w:lang w:eastAsia="zh-TW"/>
        </w:rPr>
        <w:t xml:space="preserve">108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年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8 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>月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19 </w:t>
      </w:r>
      <w:r w:rsidRPr="008D458C">
        <w:rPr>
          <w:rFonts w:ascii="Times New Roman" w:eastAsia="標楷體" w:hAnsi="Times New Roman" w:cs="Times New Roman"/>
          <w:sz w:val="14"/>
          <w:lang w:eastAsia="zh-TW"/>
        </w:rPr>
        <w:t>日</w:t>
      </w:r>
      <w:r w:rsidRPr="008D458C">
        <w:rPr>
          <w:rFonts w:ascii="Times New Roman" w:eastAsia="標楷體" w:hAnsi="Times New Roman" w:cs="Times New Roman"/>
          <w:sz w:val="14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108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學年度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第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1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學期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第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1 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>次行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>政會議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>修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>正通過</w:t>
      </w:r>
    </w:p>
    <w:p w:rsidR="000B4903" w:rsidRPr="008D458C" w:rsidRDefault="008D458C" w:rsidP="008D458C">
      <w:pPr>
        <w:spacing w:before="79"/>
        <w:ind w:left="4395"/>
        <w:jc w:val="right"/>
        <w:rPr>
          <w:rFonts w:ascii="Times New Roman" w:eastAsia="標楷體" w:hAnsi="Times New Roman" w:cs="Times New Roman"/>
          <w:sz w:val="17"/>
          <w:lang w:eastAsia="zh-TW"/>
        </w:rPr>
      </w:pPr>
      <w:r w:rsidRPr="008D458C">
        <w:rPr>
          <w:rFonts w:ascii="Times New Roman" w:eastAsia="標楷體" w:hAnsi="Times New Roman" w:cs="Times New Roman"/>
          <w:lang w:eastAsia="zh-TW"/>
        </w:rPr>
        <w:t xml:space="preserve">111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年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l 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>月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26 </w:t>
      </w:r>
      <w:r w:rsidRPr="008D458C">
        <w:rPr>
          <w:rFonts w:ascii="Times New Roman" w:eastAsia="標楷體" w:hAnsi="Times New Roman" w:cs="Times New Roman"/>
          <w:sz w:val="14"/>
          <w:lang w:eastAsia="zh-TW"/>
        </w:rPr>
        <w:t>日</w:t>
      </w:r>
      <w:r w:rsidRPr="008D458C">
        <w:rPr>
          <w:rFonts w:ascii="Times New Roman" w:eastAsia="標楷體" w:hAnsi="Times New Roman" w:cs="Times New Roman"/>
          <w:sz w:val="14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110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學年度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第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1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學期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>第</w:t>
      </w:r>
      <w:r w:rsidRPr="008D458C">
        <w:rPr>
          <w:rFonts w:ascii="Times New Roman" w:eastAsia="標楷體" w:hAnsi="Times New Roman" w:cs="Times New Roman"/>
          <w:sz w:val="19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lang w:eastAsia="zh-TW"/>
        </w:rPr>
        <w:t xml:space="preserve">6 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>次行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>政會議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 xml:space="preserve"> </w:t>
      </w:r>
      <w:r w:rsidRPr="008D458C">
        <w:rPr>
          <w:rFonts w:ascii="Times New Roman" w:eastAsia="標楷體" w:hAnsi="Times New Roman" w:cs="Times New Roman"/>
          <w:sz w:val="17"/>
          <w:lang w:eastAsia="zh-TW"/>
        </w:rPr>
        <w:t>修正通過</w:t>
      </w:r>
    </w:p>
    <w:p w:rsidR="000B4903" w:rsidRPr="008D458C" w:rsidRDefault="000B4903">
      <w:pPr>
        <w:pStyle w:val="a3"/>
        <w:spacing w:before="12"/>
        <w:rPr>
          <w:rFonts w:ascii="標楷體" w:eastAsia="標楷體" w:hAnsi="標楷體"/>
          <w:sz w:val="33"/>
          <w:lang w:eastAsia="zh-TW"/>
        </w:rPr>
      </w:pPr>
    </w:p>
    <w:p w:rsidR="000B4903" w:rsidRPr="008D458C" w:rsidRDefault="008D458C" w:rsidP="008D458C">
      <w:pPr>
        <w:pStyle w:val="a3"/>
        <w:numPr>
          <w:ilvl w:val="0"/>
          <w:numId w:val="1"/>
        </w:numPr>
        <w:spacing w:line="295" w:lineRule="auto"/>
        <w:ind w:right="213"/>
        <w:rPr>
          <w:rFonts w:ascii="標楷體" w:eastAsia="標楷體" w:hAnsi="標楷體"/>
          <w:lang w:eastAsia="zh-TW"/>
        </w:rPr>
      </w:pPr>
      <w:r w:rsidRPr="008D458C">
        <w:rPr>
          <w:rFonts w:ascii="標楷體" w:eastAsia="標楷體" w:hAnsi="標楷體"/>
          <w:w w:val="115"/>
          <w:lang w:eastAsia="zh-TW"/>
        </w:rPr>
        <w:t>為有效結</w:t>
      </w:r>
      <w:r>
        <w:rPr>
          <w:rFonts w:ascii="標楷體" w:eastAsia="標楷體" w:hAnsi="標楷體"/>
          <w:w w:val="115"/>
          <w:lang w:eastAsia="zh-TW"/>
        </w:rPr>
        <w:t>合學校與實習機構資源，建置產業與學校緊密之教學實習合作平台，發</w:t>
      </w:r>
      <w:r>
        <w:rPr>
          <w:rFonts w:ascii="標楷體" w:eastAsia="標楷體" w:hAnsi="標楷體" w:hint="eastAsia"/>
          <w:w w:val="115"/>
          <w:lang w:eastAsia="zh-TW"/>
        </w:rPr>
        <w:t>揚</w:t>
      </w:r>
      <w:r w:rsidRPr="008D458C">
        <w:rPr>
          <w:rFonts w:ascii="標楷體" w:eastAsia="標楷體" w:hAnsi="標楷體"/>
          <w:w w:val="115"/>
          <w:lang w:eastAsia="zh-TW"/>
        </w:rPr>
        <w:t>「做</w:t>
      </w:r>
      <w:r>
        <w:rPr>
          <w:rFonts w:ascii="標楷體" w:eastAsia="標楷體" w:hAnsi="標楷體"/>
          <w:w w:val="115"/>
          <w:lang w:eastAsia="zh-TW"/>
        </w:rPr>
        <w:t>中學、學中做」務實致用之特色，並</w:t>
      </w:r>
      <w:r>
        <w:rPr>
          <w:rFonts w:ascii="標楷體" w:eastAsia="標楷體" w:hAnsi="標楷體" w:hint="eastAsia"/>
          <w:w w:val="115"/>
          <w:lang w:eastAsia="zh-TW"/>
        </w:rPr>
        <w:t>確</w:t>
      </w:r>
      <w:r>
        <w:rPr>
          <w:rFonts w:ascii="標楷體" w:eastAsia="標楷體" w:hAnsi="標楷體"/>
          <w:w w:val="115"/>
          <w:lang w:eastAsia="zh-TW"/>
        </w:rPr>
        <w:t>保本校學生實習成效，特訂定</w:t>
      </w:r>
      <w:r>
        <w:rPr>
          <w:rFonts w:ascii="標楷體" w:eastAsia="標楷體" w:hAnsi="標楷體" w:hint="eastAsia"/>
          <w:w w:val="115"/>
          <w:lang w:eastAsia="zh-TW"/>
        </w:rPr>
        <w:t>嶺東</w:t>
      </w:r>
      <w:r w:rsidRPr="008D458C">
        <w:rPr>
          <w:rFonts w:ascii="標楷體" w:eastAsia="標楷體" w:hAnsi="標楷體"/>
          <w:w w:val="115"/>
          <w:lang w:eastAsia="zh-TW"/>
        </w:rPr>
        <w:t>科技大學學生實習委員會</w:t>
      </w:r>
    </w:p>
    <w:p w:rsidR="008D458C" w:rsidRDefault="008D458C" w:rsidP="008D458C">
      <w:pPr>
        <w:pStyle w:val="a3"/>
        <w:spacing w:line="292" w:lineRule="exact"/>
        <w:ind w:left="818"/>
        <w:rPr>
          <w:rFonts w:ascii="標楷體" w:eastAsia="標楷體" w:hAnsi="標楷體"/>
          <w:lang w:eastAsia="zh-TW"/>
        </w:rPr>
      </w:pPr>
      <w:r w:rsidRPr="008D458C">
        <w:rPr>
          <w:rFonts w:ascii="標楷體" w:eastAsia="標楷體" w:hAnsi="標楷體"/>
          <w:w w:val="110"/>
          <w:lang w:eastAsia="zh-TW"/>
        </w:rPr>
        <w:t>（以下簡稱本會）設置要點（以下簡稱本要點）。</w:t>
      </w:r>
    </w:p>
    <w:p w:rsidR="008D458C" w:rsidRDefault="008D458C" w:rsidP="008D458C">
      <w:pPr>
        <w:pStyle w:val="a3"/>
        <w:numPr>
          <w:ilvl w:val="0"/>
          <w:numId w:val="1"/>
        </w:numPr>
        <w:spacing w:line="292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w w:val="115"/>
          <w:lang w:eastAsia="zh-TW"/>
        </w:rPr>
        <w:t>本會依據「嶺</w:t>
      </w:r>
      <w:r>
        <w:rPr>
          <w:rFonts w:ascii="標楷體" w:eastAsia="標楷體" w:hAnsi="標楷體" w:hint="eastAsia"/>
          <w:w w:val="115"/>
          <w:lang w:eastAsia="zh-TW"/>
        </w:rPr>
        <w:t>東</w:t>
      </w:r>
      <w:bookmarkStart w:id="0" w:name="_GoBack"/>
      <w:bookmarkEnd w:id="0"/>
      <w:r w:rsidRPr="008D458C">
        <w:rPr>
          <w:rFonts w:ascii="標楷體" w:eastAsia="標楷體" w:hAnsi="標楷體"/>
          <w:w w:val="115"/>
          <w:lang w:eastAsia="zh-TW"/>
        </w:rPr>
        <w:t>科技大學學生實習要點」設置。</w:t>
      </w:r>
    </w:p>
    <w:p w:rsidR="000B4903" w:rsidRPr="008D458C" w:rsidRDefault="008D458C" w:rsidP="008D458C">
      <w:pPr>
        <w:pStyle w:val="a3"/>
        <w:numPr>
          <w:ilvl w:val="0"/>
          <w:numId w:val="1"/>
        </w:numPr>
        <w:spacing w:line="292" w:lineRule="exact"/>
        <w:rPr>
          <w:rFonts w:ascii="標楷體" w:eastAsia="標楷體" w:hAnsi="標楷體"/>
          <w:lang w:eastAsia="zh-TW"/>
        </w:rPr>
      </w:pPr>
      <w:r w:rsidRPr="008D458C">
        <w:rPr>
          <w:rFonts w:ascii="標楷體" w:eastAsia="標楷體" w:hAnsi="標楷體"/>
          <w:lang w:eastAsia="zh-TW"/>
        </w:rPr>
        <w:t>、本會職掌與任務如下：</w:t>
      </w:r>
    </w:p>
    <w:p w:rsidR="000B4903" w:rsidRPr="008D458C" w:rsidRDefault="008D458C">
      <w:pPr>
        <w:pStyle w:val="a3"/>
        <w:spacing w:before="72"/>
        <w:ind w:left="602"/>
        <w:rPr>
          <w:rFonts w:ascii="標楷體" w:eastAsia="標楷體" w:hAnsi="標楷體"/>
          <w:lang w:eastAsia="zh-TW"/>
        </w:rPr>
      </w:pPr>
      <w:r w:rsidRPr="008D458C">
        <w:rPr>
          <w:rFonts w:ascii="標楷體" w:eastAsia="標楷體" w:hAnsi="標楷體"/>
          <w:w w:val="105"/>
          <w:lang w:eastAsia="zh-TW"/>
        </w:rPr>
        <w:t>（一）督導各系所（科）之實習年度計畫。</w:t>
      </w:r>
    </w:p>
    <w:p w:rsidR="000B4903" w:rsidRPr="008D458C" w:rsidRDefault="008D458C">
      <w:pPr>
        <w:pStyle w:val="a3"/>
        <w:spacing w:before="62"/>
        <w:ind w:left="602"/>
        <w:rPr>
          <w:rFonts w:ascii="標楷體" w:eastAsia="標楷體" w:hAnsi="標楷體"/>
          <w:lang w:eastAsia="zh-TW"/>
        </w:rPr>
      </w:pPr>
      <w:r w:rsidRPr="008D458C">
        <w:rPr>
          <w:rFonts w:ascii="標楷體" w:eastAsia="標楷體" w:hAnsi="標楷體"/>
          <w:w w:val="110"/>
          <w:lang w:eastAsia="zh-TW"/>
        </w:rPr>
        <w:t>（二）督導辦理實習合作機構之選定作業。</w:t>
      </w:r>
    </w:p>
    <w:p w:rsidR="000B4903" w:rsidRPr="008D458C" w:rsidRDefault="008D458C">
      <w:pPr>
        <w:pStyle w:val="a3"/>
        <w:spacing w:before="72"/>
        <w:ind w:left="602"/>
        <w:rPr>
          <w:rFonts w:ascii="標楷體" w:eastAsia="標楷體" w:hAnsi="標楷體"/>
          <w:lang w:eastAsia="zh-TW"/>
        </w:rPr>
      </w:pPr>
      <w:r w:rsidRPr="008D458C">
        <w:rPr>
          <w:rFonts w:ascii="標楷體" w:eastAsia="標楷體" w:hAnsi="標楷體"/>
          <w:w w:val="110"/>
          <w:lang w:eastAsia="zh-TW"/>
        </w:rPr>
        <w:t>（三）協助解決學生實習各項爭議。</w:t>
      </w:r>
    </w:p>
    <w:p w:rsidR="000B4903" w:rsidRPr="008D458C" w:rsidRDefault="008D458C">
      <w:pPr>
        <w:pStyle w:val="a3"/>
        <w:spacing w:before="66"/>
        <w:ind w:left="597"/>
        <w:rPr>
          <w:rFonts w:ascii="標楷體" w:eastAsia="標楷體" w:hAnsi="標楷體"/>
          <w:lang w:eastAsia="zh-TW"/>
        </w:rPr>
      </w:pPr>
      <w:r w:rsidRPr="008D458C">
        <w:rPr>
          <w:rFonts w:ascii="標楷體" w:eastAsia="標楷體" w:hAnsi="標楷體"/>
          <w:w w:val="110"/>
          <w:lang w:eastAsia="zh-TW"/>
        </w:rPr>
        <w:t>（四）督導學生實習期滿前終止實習之轉介作業。</w:t>
      </w:r>
    </w:p>
    <w:p w:rsidR="000B4903" w:rsidRPr="008D458C" w:rsidRDefault="008D458C">
      <w:pPr>
        <w:pStyle w:val="a3"/>
        <w:spacing w:before="67"/>
        <w:ind w:left="602"/>
        <w:rPr>
          <w:rFonts w:ascii="標楷體" w:eastAsia="標楷體" w:hAnsi="標楷體"/>
          <w:lang w:eastAsia="zh-TW"/>
        </w:rPr>
      </w:pPr>
      <w:r w:rsidRPr="008D458C">
        <w:rPr>
          <w:rFonts w:ascii="標楷體" w:eastAsia="標楷體" w:hAnsi="標楷體"/>
          <w:w w:val="105"/>
          <w:lang w:eastAsia="zh-TW"/>
        </w:rPr>
        <w:t>（五）督導並檢討各系所（科）學生實習執行成效。</w:t>
      </w:r>
    </w:p>
    <w:p w:rsidR="000B4903" w:rsidRPr="008D458C" w:rsidRDefault="008D458C" w:rsidP="008D458C">
      <w:pPr>
        <w:pStyle w:val="a3"/>
        <w:numPr>
          <w:ilvl w:val="0"/>
          <w:numId w:val="1"/>
        </w:numPr>
        <w:spacing w:before="67" w:line="290" w:lineRule="auto"/>
        <w:ind w:right="7549"/>
        <w:rPr>
          <w:rFonts w:ascii="標楷體" w:eastAsia="標楷體" w:hAnsi="標楷體"/>
          <w:lang w:eastAsia="zh-TW"/>
        </w:rPr>
      </w:pPr>
      <w:r w:rsidRPr="008D458C">
        <w:rPr>
          <w:rFonts w:ascii="標楷體" w:eastAsia="標楷體" w:hAnsi="標楷體"/>
          <w:lang w:eastAsia="zh-TW"/>
        </w:rPr>
        <w:t>（六）其他相關事項審議。</w:t>
      </w:r>
      <w:r w:rsidRPr="008D458C">
        <w:rPr>
          <w:rFonts w:ascii="標楷體" w:eastAsia="標楷體" w:hAnsi="標楷體"/>
          <w:w w:val="110"/>
          <w:lang w:eastAsia="zh-TW"/>
        </w:rPr>
        <w:t>本會維織如下：</w:t>
      </w:r>
    </w:p>
    <w:p w:rsidR="000B4903" w:rsidRPr="008D458C" w:rsidRDefault="008D458C">
      <w:pPr>
        <w:pStyle w:val="a3"/>
        <w:spacing w:before="10" w:line="297" w:lineRule="auto"/>
        <w:ind w:left="1137" w:right="254" w:hanging="569"/>
        <w:jc w:val="both"/>
        <w:rPr>
          <w:rFonts w:ascii="標楷體" w:eastAsia="標楷體" w:hAnsi="標楷體"/>
          <w:lang w:eastAsia="zh-TW"/>
        </w:rPr>
      </w:pPr>
      <w:r w:rsidRPr="008D458C">
        <w:rPr>
          <w:rFonts w:ascii="標楷體" w:eastAsia="標楷體" w:hAnsi="標楷體"/>
          <w:w w:val="110"/>
          <w:lang w:eastAsia="zh-TW"/>
        </w:rPr>
        <w:t>（一）委員包括副校長、教務長、學生事務長、綜合規劃處處長、職涯發展處處長、各學皖院長、</w:t>
      </w:r>
      <w:r w:rsidRPr="008D458C">
        <w:rPr>
          <w:rFonts w:ascii="標楷體" w:eastAsia="標楷體" w:hAnsi="標楷體"/>
          <w:w w:val="115"/>
          <w:lang w:eastAsia="zh-TW"/>
        </w:rPr>
        <w:t>推廣教育部主任丶系主任代表丶法律專家學者、產業界代表、家長代表丶學生代表若干名。</w:t>
      </w:r>
    </w:p>
    <w:p w:rsidR="000B4903" w:rsidRPr="008D458C" w:rsidRDefault="008D458C">
      <w:pPr>
        <w:pStyle w:val="a3"/>
        <w:spacing w:line="297" w:lineRule="auto"/>
        <w:ind w:left="1135" w:right="284" w:hanging="544"/>
        <w:rPr>
          <w:rFonts w:ascii="標楷體" w:eastAsia="標楷體" w:hAnsi="標楷體"/>
          <w:lang w:eastAsia="zh-TW"/>
        </w:rPr>
      </w:pPr>
      <w:r w:rsidRPr="008D458C">
        <w:rPr>
          <w:rFonts w:ascii="標楷體" w:eastAsia="標楷體" w:hAnsi="標楷體"/>
          <w:w w:val="110"/>
          <w:lang w:eastAsia="zh-TW"/>
        </w:rPr>
        <w:t>（二）本會置主任委員一人，由副校長兼任之，負責會議主持；召集人一人，由職涯發展處處長</w:t>
      </w:r>
      <w:r w:rsidRPr="008D458C">
        <w:rPr>
          <w:rFonts w:ascii="標楷體" w:eastAsia="標楷體" w:hAnsi="標楷體"/>
          <w:w w:val="115"/>
          <w:lang w:eastAsia="zh-TW"/>
        </w:rPr>
        <w:t>兼任之，負責會議之召集事項；執行秘書一人，由實習暨證照培訓中心主任兼任之，負責協助推動本會各項工作。</w:t>
      </w:r>
    </w:p>
    <w:p w:rsidR="000B4903" w:rsidRPr="008D458C" w:rsidRDefault="008D458C">
      <w:pPr>
        <w:pStyle w:val="a3"/>
        <w:spacing w:line="287" w:lineRule="exact"/>
        <w:ind w:left="592"/>
        <w:rPr>
          <w:rFonts w:ascii="標楷體" w:eastAsia="標楷體" w:hAnsi="標楷體"/>
          <w:lang w:eastAsia="zh-TW"/>
        </w:rPr>
      </w:pPr>
      <w:r w:rsidRPr="008D458C">
        <w:rPr>
          <w:rFonts w:ascii="標楷體" w:eastAsia="標楷體" w:hAnsi="標楷體"/>
          <w:w w:val="110"/>
          <w:lang w:eastAsia="zh-TW"/>
        </w:rPr>
        <w:t>（三）本會各代表委員</w:t>
      </w:r>
      <w:r w:rsidRPr="008D458C">
        <w:rPr>
          <w:rFonts w:ascii="標楷體" w:eastAsia="標楷體" w:hAnsi="標楷體"/>
          <w:w w:val="110"/>
          <w:lang w:eastAsia="zh-TW"/>
        </w:rPr>
        <w:t>人選，由召集人推薦簽請校長聘任之。</w:t>
      </w:r>
    </w:p>
    <w:p w:rsidR="000B4903" w:rsidRPr="008D458C" w:rsidRDefault="008D458C">
      <w:pPr>
        <w:pStyle w:val="a3"/>
        <w:spacing w:before="60"/>
        <w:ind w:left="587"/>
        <w:rPr>
          <w:rFonts w:ascii="標楷體" w:eastAsia="標楷體" w:hAnsi="標楷體"/>
          <w:lang w:eastAsia="zh-TW"/>
        </w:rPr>
      </w:pPr>
      <w:r w:rsidRPr="008D458C">
        <w:rPr>
          <w:rFonts w:ascii="標楷體" w:eastAsia="標楷體" w:hAnsi="標楷體"/>
          <w:w w:val="110"/>
          <w:lang w:eastAsia="zh-TW"/>
        </w:rPr>
        <w:t>（四）委員會委員任期一年，成員得由校長視每年度實際需求遴選之。</w:t>
      </w:r>
    </w:p>
    <w:p w:rsidR="000B4903" w:rsidRPr="008D458C" w:rsidRDefault="008D458C">
      <w:pPr>
        <w:pStyle w:val="a3"/>
        <w:spacing w:before="62" w:line="297" w:lineRule="auto"/>
        <w:ind w:left="660" w:right="299" w:hanging="525"/>
        <w:rPr>
          <w:rFonts w:ascii="標楷體" w:eastAsia="標楷體" w:hAnsi="標楷體"/>
          <w:lang w:eastAsia="zh-TW"/>
        </w:rPr>
      </w:pPr>
      <w:r w:rsidRPr="008D458C">
        <w:rPr>
          <w:rFonts w:ascii="標楷體" w:eastAsia="標楷體" w:hAnsi="標楷體"/>
          <w:w w:val="115"/>
          <w:lang w:eastAsia="zh-TW"/>
        </w:rPr>
        <w:t>五、本會每學期開會乙次，必要時得加開臨時會議。本會議召開須有二分之一以上委員出席，出席委員二分之一以上同意始可決議。</w:t>
      </w:r>
    </w:p>
    <w:p w:rsidR="000B4903" w:rsidRPr="008D458C" w:rsidRDefault="008D458C">
      <w:pPr>
        <w:pStyle w:val="a3"/>
        <w:spacing w:line="291" w:lineRule="exact"/>
        <w:ind w:left="142"/>
        <w:rPr>
          <w:rFonts w:ascii="標楷體" w:eastAsia="標楷體" w:hAnsi="標楷體"/>
          <w:lang w:eastAsia="zh-TW"/>
        </w:rPr>
      </w:pPr>
      <w:r w:rsidRPr="008D458C">
        <w:rPr>
          <w:rFonts w:ascii="標楷體" w:eastAsia="標楷體" w:hAnsi="標楷體"/>
          <w:w w:val="115"/>
          <w:lang w:eastAsia="zh-TW"/>
        </w:rPr>
        <w:t>六、本要點經行政會議通過，陳請校長核定後實施，修正時亦同。</w:t>
      </w:r>
    </w:p>
    <w:p w:rsidR="000B4903" w:rsidRPr="008D458C" w:rsidRDefault="000B4903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0B4903" w:rsidRPr="008D458C" w:rsidRDefault="000B4903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0B4903" w:rsidRPr="008D458C" w:rsidRDefault="000B4903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0B4903" w:rsidRPr="008D458C" w:rsidRDefault="000B4903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0B4903" w:rsidRPr="008D458C" w:rsidRDefault="000B4903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0B4903" w:rsidRPr="008D458C" w:rsidRDefault="000B4903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0B4903" w:rsidRPr="008D458C" w:rsidRDefault="000B4903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0B4903" w:rsidRPr="008D458C" w:rsidRDefault="000B4903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0B4903" w:rsidRPr="008D458C" w:rsidRDefault="000B4903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0B4903" w:rsidRPr="008D458C" w:rsidRDefault="000B4903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0B4903" w:rsidRPr="008D458C" w:rsidRDefault="000B4903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0B4903" w:rsidRPr="008D458C" w:rsidRDefault="008D458C">
      <w:pPr>
        <w:spacing w:before="152"/>
        <w:ind w:left="5088" w:right="5285"/>
        <w:jc w:val="center"/>
        <w:rPr>
          <w:rFonts w:ascii="標楷體" w:eastAsia="標楷體" w:hAnsi="標楷體"/>
          <w:sz w:val="20"/>
        </w:rPr>
      </w:pPr>
      <w:r w:rsidRPr="008D458C">
        <w:rPr>
          <w:rFonts w:ascii="標楷體" w:eastAsia="標楷體" w:hAnsi="標楷體"/>
          <w:w w:val="110"/>
          <w:sz w:val="20"/>
        </w:rPr>
        <w:t>- 1 -</w:t>
      </w:r>
    </w:p>
    <w:sectPr w:rsidR="000B4903" w:rsidRPr="008D458C">
      <w:type w:val="continuous"/>
      <w:pgSz w:w="11920" w:h="16850"/>
      <w:pgMar w:top="60" w:right="38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58C" w:rsidRDefault="008D458C" w:rsidP="008D458C">
      <w:r>
        <w:separator/>
      </w:r>
    </w:p>
  </w:endnote>
  <w:endnote w:type="continuationSeparator" w:id="0">
    <w:p w:rsidR="008D458C" w:rsidRDefault="008D458C" w:rsidP="008D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58C" w:rsidRDefault="008D458C" w:rsidP="008D458C">
      <w:r>
        <w:separator/>
      </w:r>
    </w:p>
  </w:footnote>
  <w:footnote w:type="continuationSeparator" w:id="0">
    <w:p w:rsidR="008D458C" w:rsidRDefault="008D458C" w:rsidP="008D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4423"/>
    <w:multiLevelType w:val="hybridMultilevel"/>
    <w:tmpl w:val="534AB832"/>
    <w:lvl w:ilvl="0" w:tplc="04090015">
      <w:start w:val="1"/>
      <w:numFmt w:val="taiwaneseCountingThousand"/>
      <w:lvlText w:val="%1、"/>
      <w:lvlJc w:val="left"/>
      <w:pPr>
        <w:ind w:left="10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56" w:hanging="480"/>
      </w:pPr>
    </w:lvl>
    <w:lvl w:ilvl="2" w:tplc="0409001B" w:tentative="1">
      <w:start w:val="1"/>
      <w:numFmt w:val="lowerRoman"/>
      <w:lvlText w:val="%3."/>
      <w:lvlJc w:val="right"/>
      <w:pPr>
        <w:ind w:left="2036" w:hanging="480"/>
      </w:pPr>
    </w:lvl>
    <w:lvl w:ilvl="3" w:tplc="0409000F" w:tentative="1">
      <w:start w:val="1"/>
      <w:numFmt w:val="decimal"/>
      <w:lvlText w:val="%4."/>
      <w:lvlJc w:val="left"/>
      <w:pPr>
        <w:ind w:left="2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6" w:hanging="480"/>
      </w:pPr>
    </w:lvl>
    <w:lvl w:ilvl="5" w:tplc="0409001B" w:tentative="1">
      <w:start w:val="1"/>
      <w:numFmt w:val="lowerRoman"/>
      <w:lvlText w:val="%6."/>
      <w:lvlJc w:val="right"/>
      <w:pPr>
        <w:ind w:left="3476" w:hanging="480"/>
      </w:pPr>
    </w:lvl>
    <w:lvl w:ilvl="6" w:tplc="0409000F" w:tentative="1">
      <w:start w:val="1"/>
      <w:numFmt w:val="decimal"/>
      <w:lvlText w:val="%7."/>
      <w:lvlJc w:val="left"/>
      <w:pPr>
        <w:ind w:left="3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6" w:hanging="480"/>
      </w:pPr>
    </w:lvl>
    <w:lvl w:ilvl="8" w:tplc="0409001B" w:tentative="1">
      <w:start w:val="1"/>
      <w:numFmt w:val="lowerRoman"/>
      <w:lvlText w:val="%9."/>
      <w:lvlJc w:val="right"/>
      <w:pPr>
        <w:ind w:left="4916" w:hanging="480"/>
      </w:pPr>
    </w:lvl>
  </w:abstractNum>
  <w:abstractNum w:abstractNumId="1" w15:restartNumberingAfterBreak="0">
    <w:nsid w:val="18F10AB9"/>
    <w:multiLevelType w:val="hybridMultilevel"/>
    <w:tmpl w:val="0AD4D4C8"/>
    <w:lvl w:ilvl="0" w:tplc="04090015">
      <w:start w:val="1"/>
      <w:numFmt w:val="taiwaneseCountingThousand"/>
      <w:lvlText w:val="%1、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03"/>
    <w:rsid w:val="000B4903"/>
    <w:rsid w:val="008D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994D4"/>
  <w15:docId w15:val="{2A9DFC98-8D9F-48F3-9018-960B3FB9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58C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58C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user</cp:lastModifiedBy>
  <cp:revision>2</cp:revision>
  <dcterms:created xsi:type="dcterms:W3CDTF">2023-11-13T01:26:00Z</dcterms:created>
  <dcterms:modified xsi:type="dcterms:W3CDTF">2023-11-13T01:26:00Z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Adobe Acrobat 18.9</vt:lpwstr>
  </property>
  <property fmtid="{D5CDD505-2E9C-101B-9397-08002B2CF9AE}" pid="4" name="LastSaved">
    <vt:filetime>2023-11-13T00:00:00Z</vt:filetime>
  </property>
</Properties>
</file>